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4417A" w14:textId="77777777" w:rsidR="00182F6A" w:rsidRPr="003103E3" w:rsidRDefault="00182F6A" w:rsidP="003103E3">
      <w:pPr>
        <w:spacing w:after="0" w:line="240" w:lineRule="auto"/>
        <w:jc w:val="both"/>
        <w:rPr>
          <w:rFonts w:ascii="Times New Roman" w:hAnsi="Times New Roman"/>
          <w:b/>
          <w:lang w:eastAsia="hu-HU"/>
        </w:rPr>
      </w:pPr>
      <w:bookmarkStart w:id="0" w:name="_Hlk128397922"/>
      <w:bookmarkStart w:id="1" w:name="_Hlk501022809"/>
      <w:r w:rsidRPr="003103E3">
        <w:rPr>
          <w:rFonts w:ascii="Times New Roman" w:hAnsi="Times New Roman"/>
          <w:b/>
        </w:rPr>
        <w:t xml:space="preserve">Gazdasági, Műszaki, Jogi, Környezetvédelmi Bizottság </w:t>
      </w:r>
    </w:p>
    <w:p w14:paraId="5B90BBB6" w14:textId="77777777" w:rsidR="00182F6A" w:rsidRPr="003103E3" w:rsidRDefault="00182F6A" w:rsidP="003103E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A7E1F84" w14:textId="77777777" w:rsidR="00182F6A" w:rsidRPr="003103E3" w:rsidRDefault="00182F6A" w:rsidP="003103E3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3103E3">
        <w:rPr>
          <w:rFonts w:ascii="Times New Roman" w:hAnsi="Times New Roman"/>
          <w:b/>
          <w:u w:val="single"/>
        </w:rPr>
        <w:t>ELŐTERJESZTÉS</w:t>
      </w:r>
    </w:p>
    <w:p w14:paraId="338BE219" w14:textId="77777777" w:rsidR="00182F6A" w:rsidRPr="003103E3" w:rsidRDefault="00182F6A" w:rsidP="003103E3">
      <w:pPr>
        <w:spacing w:after="0" w:line="240" w:lineRule="auto"/>
        <w:jc w:val="center"/>
        <w:rPr>
          <w:rFonts w:ascii="Times New Roman" w:hAnsi="Times New Roman"/>
        </w:rPr>
      </w:pPr>
      <w:r w:rsidRPr="003103E3">
        <w:rPr>
          <w:rFonts w:ascii="Times New Roman" w:hAnsi="Times New Roman"/>
        </w:rPr>
        <w:t>Kisbér Város Önkormányzat Képviselő-testülete</w:t>
      </w:r>
    </w:p>
    <w:p w14:paraId="186D9614" w14:textId="77777777" w:rsidR="00182F6A" w:rsidRPr="003103E3" w:rsidRDefault="00182F6A" w:rsidP="003103E3">
      <w:pPr>
        <w:spacing w:after="0" w:line="240" w:lineRule="auto"/>
        <w:jc w:val="center"/>
        <w:rPr>
          <w:rFonts w:ascii="Times New Roman" w:hAnsi="Times New Roman"/>
        </w:rPr>
      </w:pPr>
      <w:r w:rsidRPr="003103E3">
        <w:rPr>
          <w:rFonts w:ascii="Times New Roman" w:hAnsi="Times New Roman"/>
          <w:b/>
        </w:rPr>
        <w:t>2024. március 14-ei</w:t>
      </w:r>
      <w:r w:rsidRPr="003103E3">
        <w:rPr>
          <w:rFonts w:ascii="Times New Roman" w:hAnsi="Times New Roman"/>
        </w:rPr>
        <w:t xml:space="preserve"> ülésére</w:t>
      </w:r>
    </w:p>
    <w:bookmarkEnd w:id="0"/>
    <w:p w14:paraId="3F232B32" w14:textId="77777777" w:rsidR="00182F6A" w:rsidRPr="003103E3" w:rsidRDefault="00182F6A" w:rsidP="003103E3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433D0444" w14:textId="74615023" w:rsidR="00182F6A" w:rsidRPr="003103E3" w:rsidRDefault="00182F6A" w:rsidP="003103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u w:val="single"/>
          <w:lang w:eastAsia="hu-HU"/>
        </w:rPr>
        <w:t>Tárgy</w:t>
      </w:r>
      <w:r w:rsidRPr="003103E3">
        <w:rPr>
          <w:rFonts w:ascii="Times New Roman" w:eastAsia="Times New Roman" w:hAnsi="Times New Roman"/>
          <w:lang w:eastAsia="hu-HU"/>
        </w:rPr>
        <w:t xml:space="preserve">: </w:t>
      </w:r>
      <w:r w:rsidRPr="003103E3">
        <w:rPr>
          <w:rFonts w:ascii="Times New Roman" w:eastAsia="Times New Roman" w:hAnsi="Times New Roman"/>
          <w:lang w:eastAsia="hu-HU"/>
        </w:rPr>
        <w:t>Újszőlő utca</w:t>
      </w:r>
    </w:p>
    <w:p w14:paraId="16D97C26" w14:textId="77777777" w:rsidR="00182F6A" w:rsidRPr="003103E3" w:rsidRDefault="00182F6A" w:rsidP="003103E3">
      <w:pPr>
        <w:pStyle w:val="Listaszerbekezds"/>
        <w:spacing w:after="0" w:line="240" w:lineRule="auto"/>
        <w:ind w:left="0"/>
        <w:jc w:val="both"/>
        <w:rPr>
          <w:rFonts w:ascii="Times New Roman" w:eastAsia="Lucida Sans Unicode" w:hAnsi="Times New Roman"/>
          <w:lang w:eastAsia="ar-SA"/>
        </w:rPr>
      </w:pPr>
    </w:p>
    <w:p w14:paraId="307C704F" w14:textId="77777777" w:rsidR="00182F6A" w:rsidRPr="003103E3" w:rsidRDefault="00182F6A" w:rsidP="003103E3">
      <w:pPr>
        <w:spacing w:after="0" w:line="240" w:lineRule="auto"/>
        <w:jc w:val="center"/>
        <w:rPr>
          <w:rFonts w:ascii="Times New Roman" w:hAnsi="Times New Roman"/>
          <w:b/>
        </w:rPr>
      </w:pPr>
      <w:r w:rsidRPr="003103E3">
        <w:rPr>
          <w:rFonts w:ascii="Times New Roman" w:hAnsi="Times New Roman"/>
          <w:b/>
        </w:rPr>
        <w:t>Tisztelt Képviselő-testület!</w:t>
      </w:r>
    </w:p>
    <w:p w14:paraId="30ED4A83" w14:textId="77777777" w:rsidR="00182F6A" w:rsidRPr="003103E3" w:rsidRDefault="00182F6A" w:rsidP="003103E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bookmarkEnd w:id="1"/>
    <w:p w14:paraId="53405EC2" w14:textId="1A0C89A3" w:rsidR="00A85665" w:rsidRPr="003103E3" w:rsidRDefault="00A85665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hAnsi="Times New Roman"/>
        </w:rPr>
        <w:t>A 2024. januári ülésen döntés született arról (</w:t>
      </w:r>
      <w:r w:rsidRPr="003103E3">
        <w:rPr>
          <w:rFonts w:ascii="Times New Roman" w:eastAsia="Times New Roman" w:hAnsi="Times New Roman"/>
          <w:lang w:eastAsia="zh-CN"/>
        </w:rPr>
        <w:t xml:space="preserve">23/2024. (I.18.) </w:t>
      </w:r>
      <w:proofErr w:type="spellStart"/>
      <w:r w:rsidRPr="003103E3">
        <w:rPr>
          <w:rFonts w:ascii="Times New Roman" w:eastAsia="Times New Roman" w:hAnsi="Times New Roman"/>
          <w:lang w:eastAsia="zh-CN"/>
        </w:rPr>
        <w:t>KVÖKt</w:t>
      </w:r>
      <w:proofErr w:type="spellEnd"/>
      <w:r w:rsidRPr="003103E3">
        <w:rPr>
          <w:rFonts w:ascii="Times New Roman" w:eastAsia="Times New Roman" w:hAnsi="Times New Roman"/>
          <w:lang w:eastAsia="zh-CN"/>
        </w:rPr>
        <w:t>. határozat</w:t>
      </w:r>
      <w:r w:rsidRPr="003103E3">
        <w:rPr>
          <w:rFonts w:ascii="Times New Roman" w:eastAsia="Times New Roman" w:hAnsi="Times New Roman"/>
          <w:lang w:eastAsia="zh-CN"/>
        </w:rPr>
        <w:t>)</w:t>
      </w:r>
      <w:r w:rsidRPr="003103E3">
        <w:rPr>
          <w:rFonts w:ascii="Times New Roman" w:hAnsi="Times New Roman"/>
        </w:rPr>
        <w:t xml:space="preserve">, hogy </w:t>
      </w:r>
      <w:r w:rsidRPr="003103E3">
        <w:rPr>
          <w:rFonts w:ascii="Times New Roman" w:hAnsi="Times New Roman"/>
        </w:rPr>
        <w:t>tudomásul veszi</w:t>
      </w:r>
      <w:r w:rsidRPr="003103E3">
        <w:rPr>
          <w:rFonts w:ascii="Times New Roman" w:hAnsi="Times New Roman"/>
        </w:rPr>
        <w:t>k</w:t>
      </w:r>
      <w:r w:rsidRPr="003103E3">
        <w:rPr>
          <w:rFonts w:ascii="Times New Roman" w:hAnsi="Times New Roman"/>
        </w:rPr>
        <w:t xml:space="preserve">, hogy </w:t>
      </w:r>
      <w:r w:rsidRPr="003103E3">
        <w:rPr>
          <w:rFonts w:ascii="Times New Roman" w:eastAsia="Times New Roman" w:hAnsi="Times New Roman"/>
          <w:lang w:eastAsia="hu-HU"/>
        </w:rPr>
        <w:t xml:space="preserve">a Kisbér, Újszőlő utca egy kialakult állapotot tükröz, mely jelen formájában nem alkalmas arra, hogy a vonatkozó jogszabályi előírásoknak megfelelő út kerüljön kialakításra (a szükséges útszélesség hiánya miatt) a területen. </w:t>
      </w:r>
      <w:r w:rsidRPr="003103E3">
        <w:rPr>
          <w:rFonts w:ascii="Times New Roman" w:eastAsia="Times New Roman" w:hAnsi="Times New Roman"/>
          <w:lang w:eastAsia="hu-HU"/>
        </w:rPr>
        <w:t xml:space="preserve">A </w:t>
      </w:r>
      <w:r w:rsidRPr="003103E3">
        <w:rPr>
          <w:rFonts w:ascii="Times New Roman" w:eastAsia="Times New Roman" w:hAnsi="Times New Roman"/>
          <w:lang w:eastAsia="hu-HU"/>
        </w:rPr>
        <w:t>Kisbéri Közös Önkormányzati Hivatal</w:t>
      </w:r>
      <w:r w:rsidRPr="003103E3">
        <w:rPr>
          <w:rFonts w:ascii="Times New Roman" w:eastAsia="Times New Roman" w:hAnsi="Times New Roman"/>
          <w:lang w:eastAsia="hu-HU"/>
        </w:rPr>
        <w:t xml:space="preserve"> feladatul kapta</w:t>
      </w:r>
      <w:r w:rsidRPr="003103E3">
        <w:rPr>
          <w:rFonts w:ascii="Times New Roman" w:eastAsia="Times New Roman" w:hAnsi="Times New Roman"/>
          <w:lang w:eastAsia="hu-HU"/>
        </w:rPr>
        <w:t>, hogy egy útügyi szakember segítségével vizsgálja meg az út felújításának lehetőségeit.</w:t>
      </w:r>
    </w:p>
    <w:p w14:paraId="66F8E21E" w14:textId="77777777" w:rsidR="00A85665" w:rsidRPr="003103E3" w:rsidRDefault="00A85665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7FD1FD59" w14:textId="60A79469" w:rsidR="007E2A59" w:rsidRPr="003103E3" w:rsidRDefault="00A85665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 xml:space="preserve">Megkeresésre került a Partner Mérnöki Iroda Kft., akiknek a tervezői tájékoztatását mellékletként olvashatják. </w:t>
      </w:r>
      <w:r w:rsidR="00A54E2B" w:rsidRPr="003103E3">
        <w:rPr>
          <w:rFonts w:ascii="Times New Roman" w:eastAsia="Times New Roman" w:hAnsi="Times New Roman"/>
          <w:lang w:eastAsia="hu-HU"/>
        </w:rPr>
        <w:t>Leírják, hogy „</w:t>
      </w:r>
      <w:r w:rsidR="00A54E2B" w:rsidRPr="003103E3">
        <w:rPr>
          <w:rFonts w:ascii="Times New Roman" w:eastAsia="Times New Roman" w:hAnsi="Times New Roman"/>
          <w:i/>
          <w:iCs/>
          <w:lang w:eastAsia="hu-HU"/>
        </w:rPr>
        <w:t>ez a kialakult szélesség nem felel meg semmilyen jogszabályi előírásnak, szakági szabványnak!”</w:t>
      </w:r>
      <w:r w:rsidR="00A54E2B" w:rsidRPr="003103E3">
        <w:rPr>
          <w:rFonts w:ascii="Times New Roman" w:eastAsia="Times New Roman" w:hAnsi="Times New Roman"/>
          <w:lang w:eastAsia="hu-HU"/>
        </w:rPr>
        <w:t xml:space="preserve"> A közúti közlekedésről szóló 1988. évi I. törvény 29. § (7) pontja szerint a szilárd burkolat készítése építési engedély köteles. Annak érdekében, hogy az út kiépíthető legyen, a terület rendezésével kell kezdeni. A további lépéseket is tartalmazza a tájékoztató.  A műszaki észrevételeknél felhívják a figyelmet a csapadékvíz elvezetés problémájára - hullámzó a terület, nincs befogadó. Megoldásnak zárt rendszer kiépítését javasolják és befogadónak a </w:t>
      </w:r>
      <w:proofErr w:type="spellStart"/>
      <w:r w:rsidR="00A54E2B" w:rsidRPr="003103E3">
        <w:rPr>
          <w:rFonts w:ascii="Times New Roman" w:eastAsia="Times New Roman" w:hAnsi="Times New Roman"/>
          <w:lang w:eastAsia="hu-HU"/>
        </w:rPr>
        <w:t>Concót</w:t>
      </w:r>
      <w:proofErr w:type="spellEnd"/>
      <w:r w:rsidR="00A54E2B" w:rsidRPr="003103E3">
        <w:rPr>
          <w:rFonts w:ascii="Times New Roman" w:eastAsia="Times New Roman" w:hAnsi="Times New Roman"/>
          <w:lang w:eastAsia="hu-HU"/>
        </w:rPr>
        <w:t>, melyhez magántelkeken levezetések kellenek. Szikkasztó árok</w:t>
      </w:r>
      <w:r w:rsidR="00E2319C" w:rsidRPr="003103E3">
        <w:rPr>
          <w:rFonts w:ascii="Times New Roman" w:eastAsia="Times New Roman" w:hAnsi="Times New Roman"/>
          <w:lang w:eastAsia="hu-HU"/>
        </w:rPr>
        <w:t xml:space="preserve"> is megoldás lehet, de annak nagyobb a közterület igénye. Alternatív lehetőségként megjelölnek egy 3 m széles utat 1-1 m széles teherviselő padkával, meghatározott helyeken kitérőkkel, hogy el tudják egymás kerülni a járművek. </w:t>
      </w:r>
    </w:p>
    <w:p w14:paraId="10237B99" w14:textId="77777777" w:rsidR="0062551F" w:rsidRPr="003103E3" w:rsidRDefault="0062551F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7A983A08" w14:textId="77777777" w:rsidR="00131AD6" w:rsidRPr="003103E3" w:rsidRDefault="00E2319C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 xml:space="preserve">A személyes egyeztetéskor elhangzott, hogy </w:t>
      </w:r>
      <w:r w:rsidR="0062551F" w:rsidRPr="003103E3">
        <w:rPr>
          <w:rFonts w:ascii="Times New Roman" w:eastAsia="Times New Roman" w:hAnsi="Times New Roman"/>
          <w:lang w:eastAsia="hu-HU"/>
        </w:rPr>
        <w:t xml:space="preserve">a </w:t>
      </w:r>
      <w:proofErr w:type="spellStart"/>
      <w:r w:rsidR="0062551F" w:rsidRPr="003103E3">
        <w:rPr>
          <w:rFonts w:ascii="Times New Roman" w:eastAsia="Times New Roman" w:hAnsi="Times New Roman"/>
          <w:lang w:eastAsia="hu-HU"/>
        </w:rPr>
        <w:t>gréderezés</w:t>
      </w:r>
      <w:proofErr w:type="spellEnd"/>
      <w:r w:rsidR="0062551F" w:rsidRPr="003103E3">
        <w:rPr>
          <w:rFonts w:ascii="Times New Roman" w:eastAsia="Times New Roman" w:hAnsi="Times New Roman"/>
          <w:lang w:eastAsia="hu-HU"/>
        </w:rPr>
        <w:t xml:space="preserve">, a mart aszfalt terítése is engedélyköteles. </w:t>
      </w:r>
    </w:p>
    <w:p w14:paraId="02A4BF29" w14:textId="3F7EB2A5" w:rsidR="009679CE" w:rsidRPr="003103E3" w:rsidRDefault="0062551F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Style w:val="highlighted"/>
          <w:rFonts w:ascii="Times New Roman" w:eastAsiaTheme="majorEastAsia" w:hAnsi="Times New Roman"/>
          <w:i/>
          <w:iCs/>
        </w:rPr>
      </w:pPr>
      <w:r w:rsidRPr="003103E3">
        <w:rPr>
          <w:rFonts w:ascii="Times New Roman" w:hAnsi="Times New Roman"/>
        </w:rPr>
        <w:t xml:space="preserve">A </w:t>
      </w:r>
      <w:r w:rsidRPr="003103E3">
        <w:rPr>
          <w:rFonts w:ascii="Times New Roman" w:eastAsia="Times New Roman" w:hAnsi="Times New Roman"/>
          <w:lang w:eastAsia="hu-HU"/>
        </w:rPr>
        <w:t xml:space="preserve">29. § </w:t>
      </w:r>
      <w:r w:rsidR="009679CE" w:rsidRPr="003103E3">
        <w:rPr>
          <w:rStyle w:val="highlighted"/>
          <w:rFonts w:ascii="Times New Roman" w:hAnsi="Times New Roman"/>
        </w:rPr>
        <w:t xml:space="preserve">(8) </w:t>
      </w:r>
      <w:r w:rsidRPr="003103E3">
        <w:rPr>
          <w:rStyle w:val="highlighted"/>
          <w:rFonts w:ascii="Times New Roman" w:eastAsiaTheme="majorEastAsia" w:hAnsi="Times New Roman"/>
        </w:rPr>
        <w:t>pontja kimondja, „</w:t>
      </w:r>
      <w:r w:rsidRPr="003103E3">
        <w:rPr>
          <w:rStyle w:val="highlighted"/>
          <w:rFonts w:ascii="Times New Roman" w:eastAsiaTheme="majorEastAsia" w:hAnsi="Times New Roman"/>
          <w:i/>
          <w:iCs/>
        </w:rPr>
        <w:t>a</w:t>
      </w:r>
      <w:r w:rsidR="009679CE" w:rsidRPr="003103E3">
        <w:rPr>
          <w:rStyle w:val="highlighted"/>
          <w:rFonts w:ascii="Times New Roman" w:hAnsi="Times New Roman"/>
          <w:i/>
          <w:iCs/>
        </w:rPr>
        <w:t>ki hatósági engedély nélkül épít utat, vagy az engedélyben foglaltaktól eltér, azt a közlekedési hatóság az eredeti állapot helyreállítására vagy – amennyiben az út a külön jogszabályban foglalt feltételeknek megfelel vagy megfelelővé alakítható át – a fennmaradáshoz szükséges intézkedések megtételére kötelezi.</w:t>
      </w:r>
      <w:r w:rsidRPr="003103E3">
        <w:rPr>
          <w:rStyle w:val="highlighted"/>
          <w:rFonts w:ascii="Times New Roman" w:eastAsiaTheme="majorEastAsia" w:hAnsi="Times New Roman"/>
          <w:i/>
          <w:iCs/>
        </w:rPr>
        <w:t>”</w:t>
      </w:r>
    </w:p>
    <w:p w14:paraId="07A7347C" w14:textId="77777777" w:rsidR="0062551F" w:rsidRPr="003103E3" w:rsidRDefault="0062551F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</w:rPr>
      </w:pPr>
    </w:p>
    <w:p w14:paraId="2CD67D2E" w14:textId="57668ADB" w:rsidR="009679CE" w:rsidRPr="003103E3" w:rsidRDefault="0062551F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>Egy engedélyezési eljárás során, ha nem az építtető tulajdonában lévő területen valósul meg a beruházás, az érintett ingatlantulajdonosok hozzájárulása szükség</w:t>
      </w:r>
      <w:r w:rsidRPr="003103E3">
        <w:rPr>
          <w:rFonts w:ascii="Times New Roman" w:eastAsia="Times New Roman" w:hAnsi="Times New Roman"/>
          <w:lang w:eastAsia="hu-HU"/>
        </w:rPr>
        <w:t>es.</w:t>
      </w:r>
    </w:p>
    <w:p w14:paraId="0F95A466" w14:textId="77777777" w:rsidR="0062551F" w:rsidRPr="003103E3" w:rsidRDefault="0062551F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2C6298CE" w14:textId="476EB17E" w:rsidR="0062551F" w:rsidRPr="003103E3" w:rsidRDefault="0062551F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 xml:space="preserve">Kisbér Város Roma Nemzetiségi Önkormányzata Elnöke által mart aszfaltozásra bekért </w:t>
      </w:r>
      <w:r w:rsidR="00664F79" w:rsidRPr="003103E3">
        <w:rPr>
          <w:rFonts w:ascii="Times New Roman" w:eastAsia="Times New Roman" w:hAnsi="Times New Roman"/>
          <w:lang w:eastAsia="hu-HU"/>
        </w:rPr>
        <w:t xml:space="preserve">ajánlat mellékletként található. Fentiek alapján a mart aszfaltozás engedélyhez kötött tevékenység. </w:t>
      </w:r>
    </w:p>
    <w:p w14:paraId="7AAE111C" w14:textId="77777777" w:rsidR="003103E3" w:rsidRDefault="003103E3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0870A74E" w14:textId="7DA3CBD1" w:rsidR="00664F79" w:rsidRPr="003103E3" w:rsidRDefault="00664F79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>Annak érdekében, hogy lássunk egy árat, megpróbáltunk számolni a megadott négyzetméter árral, viszont a területnagyság kérdéses. Elnök asszony ajánlatkérőjében 3.000 m</w:t>
      </w:r>
      <w:r w:rsidRPr="003103E3">
        <w:rPr>
          <w:rFonts w:ascii="Times New Roman" w:eastAsia="Times New Roman" w:hAnsi="Times New Roman"/>
          <w:vertAlign w:val="superscript"/>
          <w:lang w:eastAsia="hu-HU"/>
        </w:rPr>
        <w:t>2</w:t>
      </w:r>
      <w:r w:rsidRPr="003103E3">
        <w:rPr>
          <w:rFonts w:ascii="Times New Roman" w:eastAsia="Times New Roman" w:hAnsi="Times New Roman"/>
          <w:lang w:eastAsia="hu-HU"/>
        </w:rPr>
        <w:t>-t ír egy</w:t>
      </w:r>
      <w:r w:rsidR="00131AD6" w:rsidRPr="003103E3">
        <w:rPr>
          <w:rFonts w:ascii="Times New Roman" w:eastAsia="Times New Roman" w:hAnsi="Times New Roman"/>
          <w:lang w:eastAsia="hu-HU"/>
        </w:rPr>
        <w:t>ik</w:t>
      </w:r>
      <w:r w:rsidRPr="003103E3">
        <w:rPr>
          <w:rFonts w:ascii="Times New Roman" w:eastAsia="Times New Roman" w:hAnsi="Times New Roman"/>
          <w:lang w:eastAsia="hu-HU"/>
        </w:rPr>
        <w:t xml:space="preserve"> helyen, majd másik helyen kb. 1,5 km x 3 m széles útra kér ajánlatott (ez kb. 4.500 m</w:t>
      </w:r>
      <w:r w:rsidRPr="003103E3">
        <w:rPr>
          <w:rFonts w:ascii="Times New Roman" w:eastAsia="Times New Roman" w:hAnsi="Times New Roman"/>
          <w:vertAlign w:val="superscript"/>
          <w:lang w:eastAsia="hu-HU"/>
        </w:rPr>
        <w:t>2</w:t>
      </w:r>
      <w:r w:rsidRPr="003103E3">
        <w:rPr>
          <w:rFonts w:ascii="Times New Roman" w:eastAsia="Times New Roman" w:hAnsi="Times New Roman"/>
          <w:lang w:eastAsia="hu-HU"/>
        </w:rPr>
        <w:t xml:space="preserve">), míg a Partner Mérnöki Iroda kb. 600 m hosszúnak, 3-4 m szélesnek írja az utat. </w:t>
      </w:r>
      <w:r w:rsidR="00131AD6" w:rsidRPr="003103E3">
        <w:rPr>
          <w:rFonts w:ascii="Times New Roman" w:eastAsia="Times New Roman" w:hAnsi="Times New Roman"/>
          <w:lang w:eastAsia="hu-HU"/>
        </w:rPr>
        <w:t xml:space="preserve">2017-ben kértünk már ajánlatot az út aszfaltozására. Az abban szereplő műszaki paraméterekkel </w:t>
      </w:r>
      <w:r w:rsidR="003103E3">
        <w:rPr>
          <w:rFonts w:ascii="Times New Roman" w:eastAsia="Times New Roman" w:hAnsi="Times New Roman"/>
          <w:lang w:eastAsia="hu-HU"/>
        </w:rPr>
        <w:t xml:space="preserve">     </w:t>
      </w:r>
      <w:proofErr w:type="gramStart"/>
      <w:r w:rsidR="003103E3">
        <w:rPr>
          <w:rFonts w:ascii="Times New Roman" w:eastAsia="Times New Roman" w:hAnsi="Times New Roman"/>
          <w:lang w:eastAsia="hu-HU"/>
        </w:rPr>
        <w:t xml:space="preserve">   </w:t>
      </w:r>
      <w:r w:rsidR="00131AD6" w:rsidRPr="003103E3">
        <w:rPr>
          <w:rFonts w:ascii="Times New Roman" w:eastAsia="Times New Roman" w:hAnsi="Times New Roman"/>
          <w:lang w:eastAsia="hu-HU"/>
        </w:rPr>
        <w:t>(</w:t>
      </w:r>
      <w:proofErr w:type="gramEnd"/>
      <w:r w:rsidR="00131AD6" w:rsidRPr="003103E3">
        <w:rPr>
          <w:rFonts w:ascii="Times New Roman" w:eastAsia="Times New Roman" w:hAnsi="Times New Roman"/>
          <w:lang w:eastAsia="hu-HU"/>
        </w:rPr>
        <w:t xml:space="preserve">1.108 m x 4 m) </w:t>
      </w:r>
      <w:r w:rsidR="00131AD6" w:rsidRPr="003103E3">
        <w:rPr>
          <w:rFonts w:ascii="Times New Roman" w:eastAsia="Times New Roman" w:hAnsi="Times New Roman"/>
          <w:lang w:eastAsia="hu-HU"/>
        </w:rPr>
        <w:t>számoltunk, bruttó 28.143.200,- Ft. jön ki.</w:t>
      </w:r>
    </w:p>
    <w:p w14:paraId="4DC9B29E" w14:textId="77777777" w:rsidR="00131AD6" w:rsidRPr="003103E3" w:rsidRDefault="00131AD6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2EAD0882" w14:textId="04B81E91" w:rsidR="00131AD6" w:rsidRPr="003103E3" w:rsidRDefault="00131AD6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 xml:space="preserve">A Partner Mérnöki Iroda Kft. tervezői tájékoztatását kérjük tudomásul venni, és az ajánlatot nem elfogadni. </w:t>
      </w:r>
    </w:p>
    <w:p w14:paraId="153429A6" w14:textId="77777777" w:rsidR="00131AD6" w:rsidRPr="003103E3" w:rsidRDefault="00131AD6" w:rsidP="003103E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17A4708A" w14:textId="0E857900" w:rsidR="003103E3" w:rsidRPr="003103E3" w:rsidRDefault="003103E3" w:rsidP="003103E3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 xml:space="preserve">Kisbér, 2024. március </w:t>
      </w:r>
      <w:r w:rsidRPr="003103E3">
        <w:rPr>
          <w:rFonts w:ascii="Times New Roman" w:eastAsia="Times New Roman" w:hAnsi="Times New Roman"/>
          <w:lang w:eastAsia="hu-HU"/>
        </w:rPr>
        <w:t>13</w:t>
      </w:r>
      <w:r w:rsidRPr="003103E3">
        <w:rPr>
          <w:rFonts w:ascii="Times New Roman" w:eastAsia="Times New Roman" w:hAnsi="Times New Roman"/>
          <w:lang w:eastAsia="hu-HU"/>
        </w:rPr>
        <w:t>.</w:t>
      </w:r>
    </w:p>
    <w:p w14:paraId="1A7E0972" w14:textId="14D0426E" w:rsidR="003103E3" w:rsidRPr="003103E3" w:rsidRDefault="003103E3" w:rsidP="003103E3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ab/>
      </w:r>
      <w:proofErr w:type="spellStart"/>
      <w:r w:rsidRPr="003103E3">
        <w:rPr>
          <w:rFonts w:ascii="Times New Roman" w:eastAsia="Times New Roman" w:hAnsi="Times New Roman"/>
          <w:lang w:eastAsia="hu-HU"/>
        </w:rPr>
        <w:t>Spiegelhalter</w:t>
      </w:r>
      <w:proofErr w:type="spellEnd"/>
      <w:r w:rsidRPr="003103E3">
        <w:rPr>
          <w:rFonts w:ascii="Times New Roman" w:eastAsia="Times New Roman" w:hAnsi="Times New Roman"/>
          <w:lang w:eastAsia="hu-HU"/>
        </w:rPr>
        <w:t xml:space="preserve"> Ákos</w:t>
      </w:r>
      <w:r w:rsidRPr="003103E3">
        <w:rPr>
          <w:rFonts w:ascii="Times New Roman" w:eastAsia="Times New Roman" w:hAnsi="Times New Roman"/>
          <w:lang w:eastAsia="hu-HU"/>
        </w:rPr>
        <w:t xml:space="preserve"> s.k.</w:t>
      </w:r>
      <w:r w:rsidRPr="003103E3">
        <w:rPr>
          <w:rFonts w:ascii="Times New Roman" w:eastAsia="Times New Roman" w:hAnsi="Times New Roman"/>
          <w:lang w:eastAsia="hu-HU"/>
        </w:rPr>
        <w:tab/>
        <w:t>Pápai Mónika s.k.</w:t>
      </w:r>
    </w:p>
    <w:p w14:paraId="703D0D70" w14:textId="12A6ABE0" w:rsidR="003103E3" w:rsidRPr="003103E3" w:rsidRDefault="003103E3" w:rsidP="003103E3">
      <w:pPr>
        <w:tabs>
          <w:tab w:val="center" w:pos="3828"/>
          <w:tab w:val="center" w:pos="6768"/>
        </w:tabs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lang w:eastAsia="hu-HU"/>
        </w:rPr>
        <w:tab/>
        <w:t>elnök</w:t>
      </w:r>
      <w:r w:rsidRPr="003103E3">
        <w:rPr>
          <w:rFonts w:ascii="Times New Roman" w:eastAsia="Times New Roman" w:hAnsi="Times New Roman"/>
          <w:lang w:eastAsia="hu-HU"/>
        </w:rPr>
        <w:t>-helyettes</w:t>
      </w:r>
      <w:r w:rsidRPr="003103E3">
        <w:rPr>
          <w:rFonts w:ascii="Times New Roman" w:eastAsia="Times New Roman" w:hAnsi="Times New Roman"/>
          <w:lang w:eastAsia="hu-HU"/>
        </w:rPr>
        <w:tab/>
        <w:t>referens</w:t>
      </w:r>
    </w:p>
    <w:p w14:paraId="71397646" w14:textId="77777777" w:rsidR="003103E3" w:rsidRPr="003103E3" w:rsidRDefault="003103E3" w:rsidP="003103E3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14:paraId="447B4D8C" w14:textId="77777777" w:rsidR="003103E3" w:rsidRPr="003103E3" w:rsidRDefault="003103E3" w:rsidP="003103E3">
      <w:pPr>
        <w:tabs>
          <w:tab w:val="center" w:pos="3192"/>
          <w:tab w:val="center" w:pos="6768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3103E3">
        <w:rPr>
          <w:rFonts w:ascii="Times New Roman" w:eastAsia="Times New Roman" w:hAnsi="Times New Roman"/>
          <w:b/>
          <w:u w:val="single"/>
          <w:lang w:eastAsia="hu-HU"/>
        </w:rPr>
        <w:t>Határozati javaslat:</w:t>
      </w:r>
    </w:p>
    <w:p w14:paraId="495ABFE9" w14:textId="77777777" w:rsidR="003103E3" w:rsidRPr="003103E3" w:rsidRDefault="003103E3" w:rsidP="003103E3">
      <w:pPr>
        <w:spacing w:after="0" w:line="240" w:lineRule="auto"/>
        <w:jc w:val="center"/>
        <w:rPr>
          <w:rFonts w:ascii="Times New Roman" w:hAnsi="Times New Roman"/>
        </w:rPr>
      </w:pPr>
      <w:r w:rsidRPr="003103E3">
        <w:rPr>
          <w:rFonts w:ascii="Times New Roman" w:eastAsia="Times New Roman" w:hAnsi="Times New Roman"/>
          <w:lang w:eastAsia="hu-HU"/>
        </w:rPr>
        <w:t xml:space="preserve">Kisbér Város Önkormányzat Képviselő-testülete </w:t>
      </w:r>
    </w:p>
    <w:p w14:paraId="3981357F" w14:textId="77777777" w:rsidR="003103E3" w:rsidRPr="003103E3" w:rsidRDefault="003103E3" w:rsidP="003103E3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207E76F1" w14:textId="7E4121D1" w:rsidR="003103E3" w:rsidRPr="003103E3" w:rsidRDefault="003103E3" w:rsidP="003103E3">
      <w:pPr>
        <w:spacing w:after="0" w:line="240" w:lineRule="auto"/>
        <w:jc w:val="both"/>
        <w:rPr>
          <w:rFonts w:ascii="Times New Roman" w:hAnsi="Times New Roman"/>
        </w:rPr>
      </w:pPr>
      <w:r w:rsidRPr="003103E3">
        <w:rPr>
          <w:rFonts w:ascii="Times New Roman" w:hAnsi="Times New Roman"/>
        </w:rPr>
        <w:t xml:space="preserve">a Kisbér, Újszőlő utca kapcsán a Partner Mérnöki Iroda Kft. által készített tervezői tájékoztatóban szereplőket tudomásul veszi, a mart aszfaltozásra érkezett ajánlatot a vonatkozó jogszabályi előírások miatt nem áll módjában elfogadni. </w:t>
      </w:r>
    </w:p>
    <w:p w14:paraId="2EA5C0F0" w14:textId="77777777" w:rsidR="003103E3" w:rsidRPr="003103E3" w:rsidRDefault="003103E3" w:rsidP="003103E3">
      <w:pPr>
        <w:spacing w:after="0" w:line="240" w:lineRule="auto"/>
        <w:jc w:val="both"/>
        <w:rPr>
          <w:rFonts w:ascii="Times New Roman" w:hAnsi="Times New Roman"/>
        </w:rPr>
      </w:pPr>
    </w:p>
    <w:p w14:paraId="27E7724F" w14:textId="77777777" w:rsidR="003103E3" w:rsidRPr="003103E3" w:rsidRDefault="003103E3" w:rsidP="003103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103E3">
        <w:rPr>
          <w:rFonts w:ascii="Times New Roman" w:eastAsia="Times New Roman" w:hAnsi="Times New Roman"/>
          <w:b/>
          <w:u w:val="single"/>
          <w:lang w:eastAsia="hu-HU"/>
        </w:rPr>
        <w:t>Határidő:</w:t>
      </w:r>
      <w:r w:rsidRPr="003103E3">
        <w:rPr>
          <w:rFonts w:ascii="Times New Roman" w:eastAsia="Times New Roman" w:hAnsi="Times New Roman"/>
          <w:lang w:eastAsia="hu-HU"/>
        </w:rPr>
        <w:tab/>
        <w:t>azonnal</w:t>
      </w:r>
    </w:p>
    <w:p w14:paraId="4B57FCC4" w14:textId="0FCF1960" w:rsidR="00131AD6" w:rsidRPr="003103E3" w:rsidRDefault="003103E3" w:rsidP="003103E3">
      <w:pPr>
        <w:tabs>
          <w:tab w:val="left" w:pos="0"/>
          <w:tab w:val="left" w:pos="426"/>
        </w:tabs>
        <w:spacing w:after="0" w:line="240" w:lineRule="auto"/>
        <w:jc w:val="both"/>
      </w:pPr>
      <w:r w:rsidRPr="003103E3">
        <w:rPr>
          <w:rFonts w:ascii="Times New Roman" w:eastAsia="Times New Roman" w:hAnsi="Times New Roman"/>
          <w:b/>
          <w:u w:val="single"/>
          <w:lang w:eastAsia="hu-HU"/>
        </w:rPr>
        <w:t>Felelős:</w:t>
      </w:r>
      <w:r w:rsidRPr="003103E3">
        <w:rPr>
          <w:rFonts w:ascii="Times New Roman" w:eastAsia="Times New Roman" w:hAnsi="Times New Roman"/>
          <w:lang w:eastAsia="hu-HU"/>
        </w:rPr>
        <w:t xml:space="preserve"> </w:t>
      </w:r>
      <w:r w:rsidRPr="003103E3">
        <w:rPr>
          <w:rFonts w:ascii="Times New Roman" w:eastAsia="Times New Roman" w:hAnsi="Times New Roman"/>
          <w:lang w:eastAsia="hu-HU"/>
        </w:rPr>
        <w:tab/>
      </w:r>
      <w:r w:rsidRPr="003103E3">
        <w:rPr>
          <w:rFonts w:ascii="Times New Roman" w:eastAsia="Times New Roman" w:hAnsi="Times New Roman"/>
          <w:lang w:eastAsia="hu-HU"/>
        </w:rPr>
        <w:t>Sinkovicz Zoltán polgármester</w:t>
      </w:r>
    </w:p>
    <w:sectPr w:rsidR="00131AD6" w:rsidRPr="003103E3" w:rsidSect="00310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6A"/>
    <w:rsid w:val="00131AD6"/>
    <w:rsid w:val="00182F6A"/>
    <w:rsid w:val="003103E3"/>
    <w:rsid w:val="0062551F"/>
    <w:rsid w:val="00664F79"/>
    <w:rsid w:val="007E2A59"/>
    <w:rsid w:val="009679CE"/>
    <w:rsid w:val="00A54E2B"/>
    <w:rsid w:val="00A85665"/>
    <w:rsid w:val="00E2319C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84A6"/>
  <w15:chartTrackingRefBased/>
  <w15:docId w15:val="{A2B2756A-F54B-40D5-923A-912084EC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2F6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82F6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82F6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82F6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82F6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82F6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82F6A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82F6A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82F6A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82F6A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2F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82F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82F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82F6A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82F6A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82F6A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82F6A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82F6A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82F6A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82F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182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82F6A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182F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82F6A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182F6A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82F6A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182F6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82F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82F6A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82F6A"/>
    <w:rPr>
      <w:b/>
      <w:bCs/>
      <w:smallCaps/>
      <w:color w:val="0F4761" w:themeColor="accent1" w:themeShade="BF"/>
      <w:spacing w:val="5"/>
    </w:rPr>
  </w:style>
  <w:style w:type="paragraph" w:customStyle="1" w:styleId="uj">
    <w:name w:val="uj"/>
    <w:basedOn w:val="Norml"/>
    <w:rsid w:val="0096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96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Mónika</dc:creator>
  <cp:keywords/>
  <dc:description/>
  <cp:lastModifiedBy>Pápai Mónika</cp:lastModifiedBy>
  <cp:revision>3</cp:revision>
  <dcterms:created xsi:type="dcterms:W3CDTF">2024-03-13T07:24:00Z</dcterms:created>
  <dcterms:modified xsi:type="dcterms:W3CDTF">2024-03-13T10:31:00Z</dcterms:modified>
</cp:coreProperties>
</file>